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300" w:lineRule="auto"/>
        <w:jc w:val="center"/>
        <w:rPr>
          <w:rFonts w:ascii="Calibri" w:cs="Calibri" w:eastAsia="Calibri" w:hAnsi="Calibri"/>
          <w:b w:val="1"/>
          <w:bCs w:val="1"/>
          <w:smallCaps w:val="1"/>
          <w:sz w:val="20"/>
          <w:szCs w:val="20"/>
        </w:rPr>
      </w:pPr>
      <w:r w:rsidDel="00000000" w:rsidR="00000000" w:rsidRPr="00000000">
        <w:rPr>
          <w:rFonts w:ascii="Calibri" w:cs="Calibri" w:eastAsia="Calibri" w:hAnsi="Calibri"/>
          <w:b w:val="1"/>
          <w:bCs w:val="1"/>
          <w:smallCaps w:val="1"/>
          <w:sz w:val="20"/>
          <w:szCs w:val="20"/>
          <w:rtl w:val="0"/>
        </w:rPr>
        <w:t xml:space="preserve">FORMULÁŘ PRO ODSTOUPENÍ OD SMLOUVY</w:t>
      </w:r>
    </w:p>
    <w:p w:rsidR="00000000" w:rsidDel="00000000" w:rsidP="00000000" w:rsidRDefault="00000000" w:rsidRPr="00000000" w14:paraId="00000002">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Adresát: </w:t>
        <w:tab/>
        <w:t xml:space="preserve">Marie Dlasková, Ovčí hájek 2157/12, Praha 5, 15800</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3">
      <w:pPr>
        <w:spacing w:after="200" w:line="30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Tímto prohlašuji, že odstupuji od Smlouvy:</w:t>
      </w:r>
    </w:p>
    <w:tbl>
      <w:tblPr>
        <w:tblStyle w:val="Table1"/>
        <w:tblpPr w:leftFromText="141" w:rightFromText="141" w:topFromText="0" w:bottomFromText="0" w:vertAnchor="text" w:horzAnchor="text" w:tblpX="0" w:tblpY="259"/>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42"/>
        <w:tblGridChange w:id="0">
          <w:tblGrid>
            <w:gridCol w:w="3397"/>
            <w:gridCol w:w="5642"/>
          </w:tblGrid>
        </w:tblGridChange>
      </w:tblGrid>
      <w:tr>
        <w:trPr>
          <w:cantSplit w:val="0"/>
          <w:trHeight w:val="596" w:hRule="atLeast"/>
          <w:tblHeader w:val="0"/>
        </w:trPr>
        <w:tc>
          <w:tcPr/>
          <w:p w:rsidR="00000000" w:rsidDel="00000000" w:rsidP="00000000" w:rsidRDefault="00000000" w:rsidRPr="00000000" w14:paraId="00000004">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 uzavření Smlouvy:</w:t>
            </w:r>
          </w:p>
        </w:tc>
        <w:tc>
          <w:tcPr/>
          <w:p w:rsidR="00000000" w:rsidDel="00000000" w:rsidP="00000000" w:rsidRDefault="00000000" w:rsidRPr="00000000" w14:paraId="00000005">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6">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07">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8">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09">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A">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0B">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C">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Specifikace Zboží, kterého se Smlouva týká:</w:t>
            </w:r>
          </w:p>
        </w:tc>
        <w:tc>
          <w:tcPr/>
          <w:p w:rsidR="00000000" w:rsidDel="00000000" w:rsidP="00000000" w:rsidRDefault="00000000" w:rsidRPr="00000000" w14:paraId="0000000D">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0E">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Způsob pro navrácení obdržených finančních prostředků, případně uvedení čísla bankovního účtu:</w:t>
            </w:r>
          </w:p>
        </w:tc>
        <w:tc>
          <w:tcPr/>
          <w:p w:rsidR="00000000" w:rsidDel="00000000" w:rsidP="00000000" w:rsidRDefault="00000000" w:rsidRPr="00000000" w14:paraId="0000000F">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0">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Je-li kupující spotřebitelem má právo v případě, že objednal zboží prostřednictvím e-shopu společnosti SnugglyTies („</w:t>
      </w:r>
      <w:r w:rsidDel="00000000" w:rsidR="00000000" w:rsidRPr="00000000">
        <w:rPr>
          <w:rFonts w:ascii="Calibri" w:cs="Calibri" w:eastAsia="Calibri" w:hAnsi="Calibri"/>
          <w:b w:val="1"/>
          <w:bCs w:val="1"/>
          <w:sz w:val="20"/>
          <w:szCs w:val="20"/>
          <w:rtl w:val="0"/>
        </w:rPr>
        <w:t xml:space="preserve">Společnost</w:t>
      </w:r>
      <w:r w:rsidDel="00000000" w:rsidR="00000000" w:rsidRPr="00000000">
        <w:rPr>
          <w:rFonts w:ascii="Calibri" w:cs="Calibri" w:eastAsia="Calibri" w:hAnsi="Calibri"/>
          <w:sz w:val="20"/>
          <w:szCs w:val="20"/>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2">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Toto odstoupení oznámí kupující Společnosti písemně na adresu provozovny Společnosti nebo elektronicky na e-mail uvedený na vzorovém formuláři. </w:t>
      </w:r>
      <w:r w:rsidDel="00000000" w:rsidR="00000000" w:rsidRPr="00000000">
        <w:rPr>
          <w:rtl w:val="0"/>
        </w:rPr>
      </w:r>
    </w:p>
    <w:p w:rsidR="00000000" w:rsidDel="00000000" w:rsidP="00000000" w:rsidRDefault="00000000" w:rsidRPr="00000000" w14:paraId="00000013">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zašle nebo předá Společnosti bez zbytečného odkladu, nejpozději do 14 dnů od odstoupení od kupní smlouvy, zboží, které od ní obdržel. </w:t>
      </w:r>
      <w:r w:rsidDel="00000000" w:rsidR="00000000" w:rsidRPr="00000000">
        <w:rPr>
          <w:rtl w:val="0"/>
        </w:rPr>
      </w:r>
    </w:p>
    <w:p w:rsidR="00000000" w:rsidDel="00000000" w:rsidP="00000000" w:rsidRDefault="00000000" w:rsidRPr="00000000" w14:paraId="00000014">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r w:rsidDel="00000000" w:rsidR="00000000" w:rsidRPr="00000000">
        <w:rPr>
          <w:rtl w:val="0"/>
        </w:rPr>
      </w:r>
    </w:p>
    <w:p w:rsidR="00000000" w:rsidDel="00000000" w:rsidP="00000000" w:rsidRDefault="00000000" w:rsidRPr="00000000" w14:paraId="00000015">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w:t>
      </w:r>
    </w:p>
    <w:p w:rsidR="00000000" w:rsidDel="00000000" w:rsidP="00000000" w:rsidRDefault="00000000" w:rsidRPr="00000000" w14:paraId="00000017">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Podpis: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